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A" w:rsidRPr="00CB0CAD" w:rsidRDefault="00CB0CAD" w:rsidP="00CB0C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для педагогов</w:t>
      </w:r>
    </w:p>
    <w:p w:rsidR="001403F7" w:rsidRDefault="00CB0CAD" w:rsidP="00CB0CAD">
      <w:pPr>
        <w:jc w:val="center"/>
        <w:rPr>
          <w:b/>
          <w:sz w:val="32"/>
          <w:szCs w:val="32"/>
        </w:rPr>
      </w:pPr>
      <w:r w:rsidRPr="001403F7">
        <w:rPr>
          <w:b/>
          <w:sz w:val="32"/>
          <w:szCs w:val="32"/>
        </w:rPr>
        <w:t xml:space="preserve">АЛЬТЕРНАТИВНЫЕ ВАРИАНТЫ ПОВЕДЕНИЯ  </w:t>
      </w:r>
    </w:p>
    <w:p w:rsidR="00CB0CAD" w:rsidRPr="001403F7" w:rsidRDefault="00CB0CAD" w:rsidP="00CB0CAD">
      <w:pPr>
        <w:jc w:val="center"/>
        <w:rPr>
          <w:b/>
          <w:sz w:val="32"/>
          <w:szCs w:val="32"/>
        </w:rPr>
      </w:pPr>
      <w:r w:rsidRPr="001403F7">
        <w:rPr>
          <w:b/>
          <w:sz w:val="32"/>
          <w:szCs w:val="32"/>
        </w:rPr>
        <w:t xml:space="preserve">В СИТУАЦИИ ДЕТСКИХ ПРОВОКАЦИЙ </w:t>
      </w:r>
    </w:p>
    <w:p w:rsidR="00CB0CAD" w:rsidRPr="001403F7" w:rsidRDefault="00CB0CAD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>Первая реакция</w:t>
      </w:r>
      <w:r w:rsidRPr="001403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03F7">
        <w:rPr>
          <w:rFonts w:ascii="Times New Roman" w:hAnsi="Times New Roman" w:cs="Times New Roman"/>
          <w:sz w:val="28"/>
          <w:szCs w:val="28"/>
        </w:rPr>
        <w:t>Реагируйте только на первую шалость! (провокацию)</w:t>
      </w:r>
    </w:p>
    <w:p w:rsidR="00CB0CAD" w:rsidRPr="001403F7" w:rsidRDefault="00CB0CAD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>Правило «Ты мне – я тебе».</w:t>
      </w:r>
      <w:r w:rsidRPr="001403F7">
        <w:rPr>
          <w:rFonts w:ascii="Times New Roman" w:hAnsi="Times New Roman" w:cs="Times New Roman"/>
          <w:sz w:val="28"/>
          <w:szCs w:val="28"/>
        </w:rPr>
        <w:t xml:space="preserve"> Используйте правило «сначала сделай то , что нужно мне, потом получишь то, чего хочешь»</w:t>
      </w:r>
    </w:p>
    <w:p w:rsidR="00CB0CAD" w:rsidRPr="001403F7" w:rsidRDefault="00CB0CAD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>Краткость речи</w:t>
      </w:r>
      <w:r w:rsidRPr="001403F7">
        <w:rPr>
          <w:rFonts w:ascii="Times New Roman" w:hAnsi="Times New Roman" w:cs="Times New Roman"/>
          <w:sz w:val="28"/>
          <w:szCs w:val="28"/>
        </w:rPr>
        <w:t>. Коротко, немногословно, однозначно высказывайтесь о своих реальных чувствах («сержусь», «раздражаюсь», «смешно, но надо работать) и переходите к делу. Не давайте сценарию развиваться привычным образом, не вступайте в переругивание.</w:t>
      </w:r>
    </w:p>
    <w:p w:rsidR="00CB0CAD" w:rsidRPr="001403F7" w:rsidRDefault="00CB0CAD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 вопросов. </w:t>
      </w:r>
      <w:r w:rsidRPr="001403F7">
        <w:rPr>
          <w:rFonts w:ascii="Times New Roman" w:hAnsi="Times New Roman" w:cs="Times New Roman"/>
          <w:sz w:val="28"/>
          <w:szCs w:val="28"/>
        </w:rPr>
        <w:t>Не задавайте риторических вопросов («Ты что , самый умный</w:t>
      </w:r>
      <w:r w:rsidR="001403F7" w:rsidRPr="001403F7">
        <w:rPr>
          <w:rFonts w:ascii="Times New Roman" w:hAnsi="Times New Roman" w:cs="Times New Roman"/>
          <w:sz w:val="28"/>
          <w:szCs w:val="28"/>
        </w:rPr>
        <w:t>?»)- они делают диалог бессмысленным.</w:t>
      </w:r>
    </w:p>
    <w:p w:rsidR="001403F7" w:rsidRPr="001403F7" w:rsidRDefault="001403F7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Похвала. </w:t>
      </w:r>
      <w:r w:rsidRPr="001403F7">
        <w:rPr>
          <w:rFonts w:ascii="Times New Roman" w:hAnsi="Times New Roman" w:cs="Times New Roman"/>
          <w:sz w:val="28"/>
          <w:szCs w:val="28"/>
        </w:rPr>
        <w:t>Поощряйте здоровое поведение ребенка: улыбкой, похвалой, вниманием, мягким тоном; присвойте жетон (значок) как символ достижения; дайте возможность заниматься тем , от чего ребенок получает удовольствие</w:t>
      </w:r>
    </w:p>
    <w:p w:rsidR="001403F7" w:rsidRPr="001403F7" w:rsidRDefault="001403F7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подход.</w:t>
      </w:r>
      <w:r w:rsidRPr="001403F7">
        <w:rPr>
          <w:rFonts w:ascii="Times New Roman" w:hAnsi="Times New Roman" w:cs="Times New Roman"/>
          <w:sz w:val="28"/>
          <w:szCs w:val="28"/>
        </w:rPr>
        <w:t xml:space="preserve"> Повышайте темп занятия, давайте персональное задание. </w:t>
      </w:r>
    </w:p>
    <w:p w:rsidR="001403F7" w:rsidRDefault="001403F7" w:rsidP="00CB0CAD">
      <w:pPr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sz w:val="28"/>
          <w:szCs w:val="28"/>
        </w:rPr>
        <w:t>Взаимодействие со всей группой. Обратите внимание ребенка-провокатора на поведение остальных детей, переключите внимание группы на другую  работу или диалог (лучше с популярным ребенком в группе)</w:t>
      </w:r>
    </w:p>
    <w:p w:rsidR="00930FA2" w:rsidRPr="001403F7" w:rsidRDefault="00930FA2" w:rsidP="0039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noProof/>
          <w:color w:val="002060"/>
          <w:sz w:val="52"/>
          <w:szCs w:val="52"/>
          <w:lang w:eastAsia="ru-RU"/>
        </w:rPr>
        <w:drawing>
          <wp:inline distT="0" distB="0" distL="0" distR="0" wp14:anchorId="4DBDC322" wp14:editId="03F3CA65">
            <wp:extent cx="2712708" cy="2243473"/>
            <wp:effectExtent l="0" t="0" r="0" b="4445"/>
            <wp:docPr id="1" name="Рисунок 1" descr="https://img-fotki.yandex.ru/get/9739/134091466.145/0_e84f7_7af4964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9739/134091466.145/0_e84f7_7af49640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08" cy="22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4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0FA2">
        <w:rPr>
          <w:rFonts w:ascii="Times New Roman" w:hAnsi="Times New Roman" w:cs="Times New Roman"/>
          <w:sz w:val="28"/>
          <w:szCs w:val="28"/>
        </w:rPr>
        <w:t xml:space="preserve"> </w:t>
      </w:r>
      <w:r w:rsidRPr="001403F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30FA2" w:rsidRPr="001403F7" w:rsidRDefault="00930FA2" w:rsidP="00396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3F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396459">
        <w:rPr>
          <w:rFonts w:ascii="Times New Roman" w:hAnsi="Times New Roman" w:cs="Times New Roman"/>
          <w:sz w:val="28"/>
          <w:szCs w:val="28"/>
        </w:rPr>
        <w:t xml:space="preserve"> </w:t>
      </w:r>
      <w:r w:rsidRPr="001403F7">
        <w:rPr>
          <w:rFonts w:ascii="Times New Roman" w:hAnsi="Times New Roman" w:cs="Times New Roman"/>
          <w:sz w:val="28"/>
          <w:szCs w:val="28"/>
        </w:rPr>
        <w:t>МАДОУ ЦРР-Д/с № 167 г.Тюмени</w:t>
      </w:r>
      <w:r w:rsidR="00396459">
        <w:rPr>
          <w:rFonts w:ascii="Times New Roman" w:hAnsi="Times New Roman" w:cs="Times New Roman"/>
          <w:sz w:val="28"/>
          <w:szCs w:val="28"/>
        </w:rPr>
        <w:t xml:space="preserve">   </w:t>
      </w:r>
      <w:r w:rsidRPr="001403F7">
        <w:rPr>
          <w:rFonts w:ascii="Times New Roman" w:hAnsi="Times New Roman" w:cs="Times New Roman"/>
          <w:sz w:val="28"/>
          <w:szCs w:val="28"/>
        </w:rPr>
        <w:t>Варламова Н.Б.</w:t>
      </w:r>
    </w:p>
    <w:p w:rsidR="00930FA2" w:rsidRPr="001403F7" w:rsidRDefault="00930FA2" w:rsidP="00930F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3F7" w:rsidRDefault="001403F7" w:rsidP="00140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3F7" w:rsidRPr="001403F7" w:rsidRDefault="001403F7" w:rsidP="001403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03F7" w:rsidRPr="0014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F"/>
    <w:rsid w:val="001403F7"/>
    <w:rsid w:val="002B1F7F"/>
    <w:rsid w:val="00396459"/>
    <w:rsid w:val="006B0911"/>
    <w:rsid w:val="007A4F6A"/>
    <w:rsid w:val="00930FA2"/>
    <w:rsid w:val="00C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99C8A-20E4-4142-B632-40046E6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DD14-8001-40F3-9B8D-A19322C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2019-09-10T11:43:00Z</dcterms:created>
  <dcterms:modified xsi:type="dcterms:W3CDTF">2019-09-11T06:22:00Z</dcterms:modified>
</cp:coreProperties>
</file>