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7C6" w:rsidRPr="00F85B1D" w:rsidRDefault="00F85B1D" w:rsidP="00F85B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564BE7B" wp14:editId="54EC266F">
            <wp:simplePos x="0" y="0"/>
            <wp:positionH relativeFrom="column">
              <wp:posOffset>3990340</wp:posOffset>
            </wp:positionH>
            <wp:positionV relativeFrom="paragraph">
              <wp:posOffset>301625</wp:posOffset>
            </wp:positionV>
            <wp:extent cx="2887980" cy="3851275"/>
            <wp:effectExtent l="0" t="0" r="7620" b="0"/>
            <wp:wrapTight wrapText="bothSides">
              <wp:wrapPolygon edited="0">
                <wp:start x="0" y="0"/>
                <wp:lineTo x="0" y="21475"/>
                <wp:lineTo x="21515" y="21475"/>
                <wp:lineTo x="21515" y="0"/>
                <wp:lineTo x="0" y="0"/>
              </wp:wrapPolygon>
            </wp:wrapTight>
            <wp:docPr id="1" name="Рисунок 1" descr="https://sun9-49.userapi.com/c205624/v205624839/acf4/QoitDA9W2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9.userapi.com/c205624/v205624839/acf4/QoitDA9W2L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385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7C6" w:rsidRPr="00F85B1D">
        <w:rPr>
          <w:rFonts w:ascii="Times New Roman" w:hAnsi="Times New Roman" w:cs="Times New Roman"/>
          <w:sz w:val="28"/>
          <w:szCs w:val="28"/>
        </w:rPr>
        <w:t>Сюжетно-ролевая  игра  в нашей  группе.</w:t>
      </w:r>
    </w:p>
    <w:p w:rsidR="00F217C6" w:rsidRPr="00F85B1D" w:rsidRDefault="00F217C6" w:rsidP="00F217C6">
      <w:pPr>
        <w:rPr>
          <w:rFonts w:ascii="Times New Roman" w:hAnsi="Times New Roman" w:cs="Times New Roman"/>
          <w:sz w:val="28"/>
          <w:szCs w:val="28"/>
        </w:rPr>
      </w:pPr>
      <w:r w:rsidRPr="00F85B1D">
        <w:rPr>
          <w:rFonts w:ascii="Times New Roman" w:hAnsi="Times New Roman" w:cs="Times New Roman"/>
          <w:sz w:val="28"/>
          <w:szCs w:val="28"/>
        </w:rPr>
        <w:t xml:space="preserve">В  сюжетно-ролевой  игре  у  детей  совершенствуются  и  расширяются  игровые  замыслы и умения. Формируется  желание  организовывать  игру  самим, разворачивать  сюжет  на  основе  знаний, полученных  при  восприятии  окружающего  мира. </w:t>
      </w:r>
    </w:p>
    <w:p w:rsidR="00F217C6" w:rsidRPr="00F85B1D" w:rsidRDefault="00F217C6" w:rsidP="00F217C6">
      <w:pPr>
        <w:rPr>
          <w:rFonts w:ascii="Times New Roman" w:hAnsi="Times New Roman" w:cs="Times New Roman"/>
          <w:sz w:val="28"/>
          <w:szCs w:val="28"/>
        </w:rPr>
      </w:pPr>
      <w:r w:rsidRPr="00F85B1D">
        <w:rPr>
          <w:rFonts w:ascii="Times New Roman" w:hAnsi="Times New Roman" w:cs="Times New Roman"/>
          <w:sz w:val="28"/>
          <w:szCs w:val="28"/>
        </w:rPr>
        <w:t xml:space="preserve">В нашей  группе дети  играют в  такие  сюжетно-ролевые  игры как: «Дом»; «Магазин»; «Почта»; </w:t>
      </w:r>
    </w:p>
    <w:p w:rsidR="00F217C6" w:rsidRPr="00F85B1D" w:rsidRDefault="00F217C6" w:rsidP="00F217C6">
      <w:pPr>
        <w:rPr>
          <w:rFonts w:ascii="Times New Roman" w:hAnsi="Times New Roman" w:cs="Times New Roman"/>
          <w:sz w:val="28"/>
          <w:szCs w:val="28"/>
        </w:rPr>
      </w:pPr>
      <w:r w:rsidRPr="00F85B1D">
        <w:rPr>
          <w:rFonts w:ascii="Times New Roman" w:hAnsi="Times New Roman" w:cs="Times New Roman"/>
          <w:sz w:val="28"/>
          <w:szCs w:val="28"/>
        </w:rPr>
        <w:t>«Больница»; «Поликлиника»; «Аптека»; «Служба спасения» и другие.</w:t>
      </w:r>
    </w:p>
    <w:p w:rsidR="00F217C6" w:rsidRPr="00F85B1D" w:rsidRDefault="00F217C6" w:rsidP="00F217C6">
      <w:pPr>
        <w:rPr>
          <w:rFonts w:ascii="Times New Roman" w:hAnsi="Times New Roman" w:cs="Times New Roman"/>
          <w:sz w:val="28"/>
          <w:szCs w:val="28"/>
        </w:rPr>
      </w:pPr>
      <w:r w:rsidRPr="00F85B1D">
        <w:rPr>
          <w:rFonts w:ascii="Times New Roman" w:hAnsi="Times New Roman" w:cs="Times New Roman"/>
          <w:sz w:val="28"/>
          <w:szCs w:val="28"/>
        </w:rPr>
        <w:t>Активное участие в пополнении  атрибутов для  игр  принимают  наши  родители.</w:t>
      </w:r>
    </w:p>
    <w:p w:rsidR="00F217C6" w:rsidRPr="00F85B1D" w:rsidRDefault="00F217C6" w:rsidP="00F217C6">
      <w:pPr>
        <w:rPr>
          <w:rFonts w:ascii="Times New Roman" w:hAnsi="Times New Roman" w:cs="Times New Roman"/>
          <w:sz w:val="28"/>
          <w:szCs w:val="28"/>
        </w:rPr>
      </w:pPr>
      <w:r w:rsidRPr="00F85B1D">
        <w:rPr>
          <w:rFonts w:ascii="Times New Roman" w:hAnsi="Times New Roman" w:cs="Times New Roman"/>
          <w:sz w:val="28"/>
          <w:szCs w:val="28"/>
        </w:rPr>
        <w:t>В сюжетно-р</w:t>
      </w:r>
      <w:r w:rsidR="00F85B1D" w:rsidRPr="00F85B1D">
        <w:rPr>
          <w:rFonts w:ascii="Times New Roman" w:hAnsi="Times New Roman" w:cs="Times New Roman"/>
          <w:sz w:val="28"/>
          <w:szCs w:val="28"/>
        </w:rPr>
        <w:t>о</w:t>
      </w:r>
      <w:r w:rsidRPr="00F85B1D">
        <w:rPr>
          <w:rFonts w:ascii="Times New Roman" w:hAnsi="Times New Roman" w:cs="Times New Roman"/>
          <w:sz w:val="28"/>
          <w:szCs w:val="28"/>
        </w:rPr>
        <w:t xml:space="preserve">левой игре «Поликлиника»; «Больница»; «Аптека» у детей формируются  умения  отображать в игре знания  об  окружающей  жизни, воспитывается  уважение  к труду  медицинских  </w:t>
      </w:r>
      <w:bookmarkStart w:id="0" w:name="_GoBack"/>
      <w:bookmarkEnd w:id="0"/>
      <w:r w:rsidR="00C159A5" w:rsidRPr="00F85B1D">
        <w:rPr>
          <w:rFonts w:ascii="Times New Roman" w:hAnsi="Times New Roman" w:cs="Times New Roman"/>
          <w:sz w:val="28"/>
          <w:szCs w:val="28"/>
        </w:rPr>
        <w:t>работников,</w:t>
      </w:r>
      <w:r w:rsidRPr="00F85B1D">
        <w:rPr>
          <w:rFonts w:ascii="Times New Roman" w:hAnsi="Times New Roman" w:cs="Times New Roman"/>
          <w:sz w:val="28"/>
          <w:szCs w:val="28"/>
        </w:rPr>
        <w:t xml:space="preserve">  и  закрепляются  правила  поведения  в  общественных  местах. </w:t>
      </w:r>
    </w:p>
    <w:p w:rsidR="00F217C6" w:rsidRPr="00F85B1D" w:rsidRDefault="00F217C6" w:rsidP="00F217C6">
      <w:pPr>
        <w:rPr>
          <w:rFonts w:ascii="Times New Roman" w:hAnsi="Times New Roman" w:cs="Times New Roman"/>
          <w:sz w:val="28"/>
          <w:szCs w:val="28"/>
        </w:rPr>
      </w:pPr>
      <w:r w:rsidRPr="00F85B1D">
        <w:rPr>
          <w:rFonts w:ascii="Times New Roman" w:hAnsi="Times New Roman" w:cs="Times New Roman"/>
          <w:sz w:val="28"/>
          <w:szCs w:val="28"/>
        </w:rPr>
        <w:t>В сюжетно-ролевой  игре «Почта» дети  знакомятся  с  трудом  работников  связи  и  их  профессиональными  обязанностями.</w:t>
      </w:r>
    </w:p>
    <w:p w:rsidR="00F217C6" w:rsidRPr="00F85B1D" w:rsidRDefault="00F217C6" w:rsidP="00F217C6">
      <w:pPr>
        <w:rPr>
          <w:rFonts w:ascii="Times New Roman" w:hAnsi="Times New Roman" w:cs="Times New Roman"/>
          <w:sz w:val="28"/>
          <w:szCs w:val="28"/>
        </w:rPr>
      </w:pPr>
      <w:r w:rsidRPr="00F85B1D">
        <w:rPr>
          <w:rFonts w:ascii="Times New Roman" w:hAnsi="Times New Roman" w:cs="Times New Roman"/>
          <w:sz w:val="28"/>
          <w:szCs w:val="28"/>
        </w:rPr>
        <w:t>В сюжетно-ролевой  игре «Служба спасения» у детей  расширяются  представления о  гуманной  направленности  работы  службы  спасения, ее  необходимости  в  мобильности  в  чрезвычайных  ситуациях.</w:t>
      </w:r>
    </w:p>
    <w:p w:rsidR="00F217C6" w:rsidRPr="00F85B1D" w:rsidRDefault="00F217C6" w:rsidP="00F217C6">
      <w:pPr>
        <w:rPr>
          <w:rFonts w:ascii="Times New Roman" w:hAnsi="Times New Roman" w:cs="Times New Roman"/>
          <w:sz w:val="28"/>
          <w:szCs w:val="28"/>
        </w:rPr>
      </w:pPr>
      <w:r w:rsidRPr="00F85B1D">
        <w:rPr>
          <w:rFonts w:ascii="Times New Roman" w:hAnsi="Times New Roman" w:cs="Times New Roman"/>
          <w:sz w:val="28"/>
          <w:szCs w:val="28"/>
        </w:rPr>
        <w:t>В  игре «ГИБДД» воспитывается  уважение  к  труду  работников  инспекции  безопасности  движения, закрепляются  представления  об  их  значимости  в  жизни  города, условиях  труда.</w:t>
      </w:r>
    </w:p>
    <w:p w:rsidR="00F217C6" w:rsidRPr="00F85B1D" w:rsidRDefault="00F217C6" w:rsidP="00F217C6">
      <w:pPr>
        <w:rPr>
          <w:rFonts w:ascii="Times New Roman" w:hAnsi="Times New Roman" w:cs="Times New Roman"/>
          <w:sz w:val="28"/>
          <w:szCs w:val="28"/>
        </w:rPr>
      </w:pPr>
      <w:r w:rsidRPr="00F85B1D">
        <w:rPr>
          <w:rFonts w:ascii="Times New Roman" w:hAnsi="Times New Roman" w:cs="Times New Roman"/>
          <w:sz w:val="28"/>
          <w:szCs w:val="28"/>
        </w:rPr>
        <w:t>В игре  «Российская  Армия» у  детей  воспитываются  чувства  патриотизма, гордости за  свою Родину, восхищения  героизмом  людей.</w:t>
      </w:r>
    </w:p>
    <w:p w:rsidR="001620DE" w:rsidRDefault="001620DE"/>
    <w:p w:rsidR="00F217C6" w:rsidRDefault="00F217C6"/>
    <w:p w:rsidR="00F217C6" w:rsidRDefault="00F217C6"/>
    <w:p w:rsidR="00F217C6" w:rsidRDefault="00F217C6" w:rsidP="00F85B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AECFEDA" wp14:editId="74C561F6">
            <wp:extent cx="4587977" cy="3440624"/>
            <wp:effectExtent l="0" t="0" r="3175" b="7620"/>
            <wp:docPr id="2" name="Рисунок 2" descr="https://sun9-15.userapi.com/c857532/v857532839/11b548/J83Kd98n9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5.userapi.com/c857532/v857532839/11b548/J83Kd98n9x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279" cy="345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7C6" w:rsidRDefault="00F217C6" w:rsidP="00F85B1D">
      <w:pPr>
        <w:jc w:val="center"/>
      </w:pPr>
      <w:r>
        <w:rPr>
          <w:noProof/>
          <w:lang w:eastAsia="ru-RU"/>
        </w:rPr>
        <w:drawing>
          <wp:inline distT="0" distB="0" distL="0" distR="0" wp14:anchorId="011F2FDB" wp14:editId="70ACAA6D">
            <wp:extent cx="3370465" cy="4494509"/>
            <wp:effectExtent l="0" t="0" r="1905" b="1905"/>
            <wp:docPr id="3" name="Рисунок 3" descr="https://sun9-66.userapi.com/c856136/v856136839/187d20/annTLLxXi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6.userapi.com/c856136/v856136839/187d20/annTLLxXiF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369" cy="450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7C6" w:rsidRDefault="00F217C6"/>
    <w:p w:rsidR="00F217C6" w:rsidRDefault="00F217C6"/>
    <w:p w:rsidR="00F217C6" w:rsidRDefault="00F217C6" w:rsidP="00F85B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9BF1063" wp14:editId="169A1DB2">
            <wp:extent cx="3401878" cy="4536397"/>
            <wp:effectExtent l="0" t="0" r="8255" b="0"/>
            <wp:docPr id="4" name="Рисунок 4" descr="https://sun9-23.userapi.com/c206828/v206828839/ac8b/z-q8CGkdV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3.userapi.com/c206828/v206828839/ac8b/z-q8CGkdV_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740" cy="45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7C6" w:rsidRDefault="00F217C6" w:rsidP="00F85B1D">
      <w:pPr>
        <w:jc w:val="center"/>
      </w:pPr>
      <w:r>
        <w:rPr>
          <w:noProof/>
          <w:lang w:eastAsia="ru-RU"/>
        </w:rPr>
        <w:drawing>
          <wp:inline distT="0" distB="0" distL="0" distR="0" wp14:anchorId="1E8782FB" wp14:editId="3A2396A2">
            <wp:extent cx="3401695" cy="4536154"/>
            <wp:effectExtent l="0" t="0" r="8255" b="0"/>
            <wp:docPr id="5" name="Рисунок 5" descr="https://sun9-6.userapi.com/c854424/v854424839/19b6e1/6IsYflg0K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.userapi.com/c854424/v854424839/19b6e1/6IsYflg0K7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058" cy="4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7C6" w:rsidRDefault="00F217C6"/>
    <w:p w:rsidR="00F217C6" w:rsidRDefault="00355F9D">
      <w:r>
        <w:t>Репортаж подготовила воспитатель Сагидуллина Е.Б.</w:t>
      </w:r>
    </w:p>
    <w:p w:rsidR="00F217C6" w:rsidRDefault="00F217C6"/>
    <w:sectPr w:rsidR="00F217C6" w:rsidSect="00F85B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7F7"/>
    <w:rsid w:val="001620DE"/>
    <w:rsid w:val="00355F9D"/>
    <w:rsid w:val="00C159A5"/>
    <w:rsid w:val="00C317F7"/>
    <w:rsid w:val="00F217C6"/>
    <w:rsid w:val="00F85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7C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B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7C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B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4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Ramil</dc:creator>
  <cp:lastModifiedBy>user</cp:lastModifiedBy>
  <cp:revision>4</cp:revision>
  <dcterms:created xsi:type="dcterms:W3CDTF">2019-12-12T10:49:00Z</dcterms:created>
  <dcterms:modified xsi:type="dcterms:W3CDTF">2019-12-16T04:27:00Z</dcterms:modified>
</cp:coreProperties>
</file>