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C" w:rsidRPr="00880D7C" w:rsidRDefault="00880D7C" w:rsidP="00880D7C">
      <w:pPr>
        <w:shd w:val="clear" w:color="auto" w:fill="FCF7F7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79320"/>
          <w:sz w:val="35"/>
          <w:szCs w:val="35"/>
          <w:lang w:eastAsia="ru-RU"/>
        </w:rPr>
      </w:pPr>
      <w:r w:rsidRPr="00880D7C">
        <w:rPr>
          <w:rFonts w:ascii="Arial" w:eastAsia="Times New Roman" w:hAnsi="Arial" w:cs="Arial"/>
          <w:b/>
          <w:bCs/>
          <w:color w:val="F79320"/>
          <w:sz w:val="35"/>
          <w:szCs w:val="35"/>
          <w:lang w:eastAsia="ru-RU"/>
        </w:rPr>
        <w:t>День 6. Переход на горшок от памперсов пройдет без стресса, если соблюдать правила</w:t>
      </w:r>
    </w:p>
    <w:p w:rsidR="00880D7C" w:rsidRPr="00880D7C" w:rsidRDefault="00880D7C" w:rsidP="00880D7C">
      <w:pP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0D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Когда можно считать, что ребенок умеет пользоваться горшком.</w:t>
      </w:r>
      <w:r w:rsidRPr="00880D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Навык сформирован, только если ребенок без напоминаний, осознанно садится на горшок. Если вы каждый раз просите ребенка, используете определенные слова или звук воды — сформирован не навык, а условный рефлекс. В стрессовой ситуации при адаптации к детскому саду ребенок начнет игнорировать горшок. То же самое, если ребенок только показывает, что хочет на горшок, но все за него делает мама.</w:t>
      </w:r>
    </w:p>
    <w:p w:rsidR="00880D7C" w:rsidRPr="00880D7C" w:rsidRDefault="00880D7C" w:rsidP="00880D7C">
      <w:pP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0D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Когда ребенок готов перейти на горшок.</w:t>
      </w:r>
      <w:r w:rsidRPr="00880D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 18 месяцев ребенок начинает чувствовать позывы к мочеиспусканию и стремится показать это — вербально или жестами. Он дергает за штанишки, становится необычно сосредоточенным. Другие критерии — малыш умеет самостоятельно снимать и надевать штанишки, проявляет негативные эмоции, когда на нем грязный подгузник, становится брезгливым.</w:t>
      </w:r>
    </w:p>
    <w:p w:rsidR="00880D7C" w:rsidRPr="00880D7C" w:rsidRDefault="00880D7C" w:rsidP="00880D7C">
      <w:pP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0D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Какие есть правила для горшка.</w:t>
      </w:r>
      <w:r w:rsidRPr="00880D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Горшок должен быть один. Он должен быть устойчивым и физиологически удобным для ребенка. Не ставьте горшок среди игрушек, не покупайте горшки с музыкой или подсветкой — он не должен ассоциироваться с игрой. Не передвигайте горшок, пусть он стоит на одном месте</w:t>
      </w:r>
      <w:bookmarkStart w:id="0" w:name="_GoBack"/>
      <w:bookmarkEnd w:id="0"/>
      <w:r w:rsidRPr="00880D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 днем, и ночью. Если ночью ребенок просыпается по нужде, то идет к горшку на его обычном месте. За горшок можно только хвалить, ругать за оплошности нельзя.</w:t>
      </w:r>
    </w:p>
    <w:p w:rsidR="00880D7C" w:rsidRPr="00880D7C" w:rsidRDefault="00880D7C" w:rsidP="00880D7C">
      <w:pP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0D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научить пользоваться горшком.</w:t>
      </w:r>
      <w:r w:rsidRPr="00880D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 многодетных семьях дети учатся садиться на горшок быстрее, потому что перед глазами есть пример старших братьев и сестер. Чтобы помочь ребенку, сходите в гости, где есть малыш одного пола с вашим ребенком. На своем примере он покажет, что горшок — это удобно. Дома сажайте ребенка на горшок только при полном мочевом пузыре, чтобы сформировать связку «ощущение наполненности — горшок — мочеиспускание». Как только ребенок сам, без вашей просьбы, сходил на горшок, убирайте дневные памперсы и надевайте обычные трусики. Оставляйте ребенка на ночной сон без памперса только после двух недель без дневных «промашек».</w:t>
      </w:r>
    </w:p>
    <w:p w:rsidR="00B50B80" w:rsidRPr="00880D7C" w:rsidRDefault="00880D7C">
      <w:pPr>
        <w:rPr>
          <w:sz w:val="28"/>
          <w:szCs w:val="28"/>
        </w:rPr>
      </w:pPr>
    </w:p>
    <w:sectPr w:rsidR="00B50B80" w:rsidRPr="00880D7C" w:rsidSect="00880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40"/>
    <w:rsid w:val="0028417E"/>
    <w:rsid w:val="00421199"/>
    <w:rsid w:val="00743D40"/>
    <w:rsid w:val="0088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2020-07-17T05:43:00Z</dcterms:created>
  <dcterms:modified xsi:type="dcterms:W3CDTF">2020-07-17T05:45:00Z</dcterms:modified>
</cp:coreProperties>
</file>