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45" w:rsidRDefault="00922245" w:rsidP="0092224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5"/>
          <w:b/>
          <w:bCs/>
          <w:color w:val="0000FF"/>
          <w:sz w:val="48"/>
          <w:szCs w:val="48"/>
        </w:rPr>
        <w:t>Что делать, если ребенок сосет палец?  Рекомендации родителям:</w:t>
      </w:r>
    </w:p>
    <w:p w:rsidR="00922245" w:rsidRDefault="00922245" w:rsidP="0092224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5"/>
          <w:b/>
          <w:bCs/>
          <w:color w:val="0000FF"/>
          <w:sz w:val="48"/>
          <w:szCs w:val="48"/>
        </w:rPr>
        <w:t> </w:t>
      </w:r>
      <w:r>
        <w:rPr>
          <w:b/>
          <w:bCs/>
          <w:i/>
          <w:iCs/>
          <w:noProof/>
          <w:color w:val="0000FF"/>
          <w:sz w:val="48"/>
          <w:szCs w:val="48"/>
        </w:rPr>
        <w:drawing>
          <wp:inline distT="0" distB="0" distL="0" distR="0">
            <wp:extent cx="2343150" cy="1638300"/>
            <wp:effectExtent l="0" t="0" r="0" b="0"/>
            <wp:docPr id="2" name="Рисунок 2" descr="http://dsad167.ru/upload/news/orig_d98ca7584134e41ec347c70734bc54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67.ru/upload/news/orig_d98ca7584134e41ec347c70734bc54d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bCs/>
          <w:color w:val="0000FF"/>
          <w:sz w:val="48"/>
          <w:szCs w:val="48"/>
        </w:rPr>
        <w:t> </w:t>
      </w:r>
    </w:p>
    <w:p w:rsidR="00922245" w:rsidRDefault="00922245" w:rsidP="0092224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211E1E"/>
          <w:sz w:val="21"/>
          <w:szCs w:val="21"/>
        </w:rPr>
      </w:pPr>
    </w:p>
    <w:p w:rsidR="00922245" w:rsidRDefault="00922245" w:rsidP="0092224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211E1E"/>
          <w:sz w:val="36"/>
          <w:szCs w:val="36"/>
        </w:rPr>
        <w:t>1.</w:t>
      </w:r>
      <w:r>
        <w:rPr>
          <w:color w:val="211E1E"/>
          <w:sz w:val="36"/>
          <w:szCs w:val="36"/>
        </w:rPr>
        <w:t> Не стоит слишком резко одергивать, а тем более наказывать за это ребенка! Наказание, запугивание и устрашение могут  только наоборот закрепить эту привычку. Нужно настроиться на работу и запастись терпением. Делать это надо постепенно, без отрицательных эмоций. Главное, что нужно сделать: присмотритесь и постарайтесь понять, в каких именно моментах ребенок сосет палец и что еще успокаивает и помогает ему расслабиться, - и постепенно замените сосание пальцев чем-то другим. </w:t>
      </w:r>
    </w:p>
    <w:p w:rsidR="00922245" w:rsidRDefault="00922245" w:rsidP="0092224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211E1E"/>
          <w:sz w:val="36"/>
          <w:szCs w:val="36"/>
        </w:rPr>
        <w:t>2</w:t>
      </w:r>
      <w:r>
        <w:rPr>
          <w:color w:val="211E1E"/>
          <w:sz w:val="36"/>
          <w:szCs w:val="36"/>
        </w:rPr>
        <w:t>. Откровенно говорите с ребенком о последствиях сосания пальца. Объясните, какие микробы живут на наших  грязных руках и почему они очень вредны для организма. Хорошо, если вы подкрепите это наглядно. Покажите ребенку мультфильм про них. Можете их нарисовать. Или, например, после прогулки, когда вы будете мыть руки вместе с ребенком, сделайте акцент на том, какая грязная вода бежит с рук и т.п.</w:t>
      </w:r>
    </w:p>
    <w:p w:rsidR="00922245" w:rsidRDefault="00922245" w:rsidP="0092224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211E1E"/>
          <w:sz w:val="36"/>
          <w:szCs w:val="36"/>
        </w:rPr>
        <w:t>3</w:t>
      </w:r>
      <w:r>
        <w:rPr>
          <w:color w:val="211E1E"/>
          <w:sz w:val="36"/>
          <w:szCs w:val="36"/>
        </w:rPr>
        <w:t>. На некоторое время можно слегка обмотать  палец пластырем или куском ткани и красиво его разукрасить, как захочет ребенок.  Объясните, пластырь или ткань – это не наказание, а всего лишь  напоминание о том, что нельзя сосать палец.</w:t>
      </w:r>
    </w:p>
    <w:p w:rsidR="00922245" w:rsidRDefault="00922245" w:rsidP="0092224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211E1E"/>
          <w:sz w:val="36"/>
          <w:szCs w:val="36"/>
        </w:rPr>
        <w:lastRenderedPageBreak/>
        <w:t>4.  </w:t>
      </w:r>
      <w:r>
        <w:rPr>
          <w:color w:val="211E1E"/>
          <w:sz w:val="36"/>
          <w:szCs w:val="36"/>
        </w:rPr>
        <w:t>Придумайте систему поощрений, например, вклеивайте цветные наклейки в календарь или вместе нарисуйте красочный плакат, чтоб отмечать  наклейкой те дни, когда ребенок не сосал палец. Обязательно повесьте его на видное место. Отмечайте совместно с ребенком, при этом, хвалите его! После определенного количества дней (сначала, это может быть даже 2-3 дня) устройте что-то вроде торжественного празднования, можно купить небольшой подарок, сладкий приз.</w:t>
      </w:r>
    </w:p>
    <w:p w:rsidR="00922245" w:rsidRDefault="00922245" w:rsidP="0092224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211E1E"/>
          <w:sz w:val="36"/>
          <w:szCs w:val="36"/>
        </w:rPr>
        <w:t>5</w:t>
      </w:r>
      <w:r>
        <w:rPr>
          <w:color w:val="211E1E"/>
          <w:sz w:val="36"/>
          <w:szCs w:val="36"/>
        </w:rPr>
        <w:t>. В крайних случаях можно использовать нетоксичное покрытие для ногтей с горьковатым вкусом. Например, лак фирмы Умная эмаль «Грызи не хочу!» или лак-препарат против обгрыз</w:t>
      </w:r>
      <w:r w:rsidR="00434338">
        <w:rPr>
          <w:color w:val="211E1E"/>
          <w:sz w:val="36"/>
          <w:szCs w:val="36"/>
        </w:rPr>
        <w:t>ания ногтей и кутикул</w:t>
      </w:r>
      <w:r>
        <w:rPr>
          <w:color w:val="211E1E"/>
          <w:sz w:val="36"/>
          <w:szCs w:val="36"/>
        </w:rPr>
        <w:t>. Купить эти средства можно в аптеке.  Наносите его на ногти 3-5 раз в день. Такой способ наиболее эффективен, особенно если применять его вместе с другими методами. </w:t>
      </w:r>
    </w:p>
    <w:p w:rsidR="00922245" w:rsidRDefault="00922245" w:rsidP="00922245">
      <w:pPr>
        <w:pStyle w:val="a3"/>
        <w:spacing w:before="75" w:beforeAutospacing="0" w:after="75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211E1E"/>
          <w:sz w:val="36"/>
          <w:szCs w:val="36"/>
        </w:rPr>
        <w:t>6.</w:t>
      </w:r>
      <w:r>
        <w:rPr>
          <w:color w:val="211E1E"/>
          <w:sz w:val="36"/>
          <w:szCs w:val="36"/>
        </w:rPr>
        <w:t>  И главное - помните, что разговор с ребенком о недопустимости сосания пальчика должен быть доброжелательным – ребенок должен чувствовать, что Вы на его стороне и Вы по – настоящему его любите. Попробуйте придумать вместе с ребенком историю  или сказку о том, почему нельзя сосать палец, причем большую часть позвольте придумать именно ребенку – таким образом, тот факт, что сосать пальчик нельзя, прочно отложится в сознании ребенка.</w:t>
      </w:r>
    </w:p>
    <w:p w:rsidR="00C90D15" w:rsidRDefault="00C90D15"/>
    <w:p w:rsidR="00744F79" w:rsidRDefault="00744F79" w:rsidP="00744F79">
      <w:pPr>
        <w:jc w:val="right"/>
        <w:rPr>
          <w:rFonts w:ascii="Times New Roman" w:hAnsi="Times New Roman" w:cs="Times New Roman"/>
          <w:sz w:val="32"/>
          <w:szCs w:val="32"/>
        </w:rPr>
      </w:pPr>
      <w:r w:rsidRPr="00744F79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</w:p>
    <w:p w:rsidR="00744F79" w:rsidRPr="00744F79" w:rsidRDefault="00744F79" w:rsidP="00744F79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44F79">
        <w:rPr>
          <w:rFonts w:ascii="Times New Roman" w:hAnsi="Times New Roman" w:cs="Times New Roman"/>
          <w:sz w:val="32"/>
          <w:szCs w:val="32"/>
        </w:rPr>
        <w:t>Варламова Н.Б.</w:t>
      </w:r>
    </w:p>
    <w:sectPr w:rsidR="00744F79" w:rsidRPr="0074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68"/>
    <w:rsid w:val="00266622"/>
    <w:rsid w:val="00434338"/>
    <w:rsid w:val="00715BBE"/>
    <w:rsid w:val="00744F79"/>
    <w:rsid w:val="00922245"/>
    <w:rsid w:val="00B34768"/>
    <w:rsid w:val="00C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245"/>
    <w:rPr>
      <w:b/>
      <w:bCs/>
    </w:rPr>
  </w:style>
  <w:style w:type="character" w:styleId="a5">
    <w:name w:val="Emphasis"/>
    <w:basedOn w:val="a0"/>
    <w:uiPriority w:val="20"/>
    <w:qFormat/>
    <w:rsid w:val="009222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245"/>
    <w:rPr>
      <w:b/>
      <w:bCs/>
    </w:rPr>
  </w:style>
  <w:style w:type="character" w:styleId="a5">
    <w:name w:val="Emphasis"/>
    <w:basedOn w:val="a0"/>
    <w:uiPriority w:val="20"/>
    <w:qFormat/>
    <w:rsid w:val="009222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9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2019-04-11T06:31:00Z</cp:lastPrinted>
  <dcterms:created xsi:type="dcterms:W3CDTF">2017-10-27T07:10:00Z</dcterms:created>
  <dcterms:modified xsi:type="dcterms:W3CDTF">2021-06-15T10:27:00Z</dcterms:modified>
</cp:coreProperties>
</file>